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C8133F6" w:rsidR="00171784" w:rsidRDefault="004F3A4A" w:rsidP="00CF2B58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Pr="004F3A4A">
        <w:rPr>
          <w:rFonts w:ascii="Arial" w:hAnsi="Arial" w:cs="Arial"/>
          <w:b/>
          <w:bCs/>
        </w:rPr>
        <w:t>INSTRUMENT 0</w:t>
      </w:r>
      <w:r>
        <w:rPr>
          <w:rFonts w:ascii="Arial" w:hAnsi="Arial" w:cs="Arial"/>
          <w:b/>
          <w:bCs/>
        </w:rPr>
        <w:t>3</w:t>
      </w:r>
      <w:r w:rsidRPr="004F3A4A">
        <w:rPr>
          <w:rFonts w:ascii="Arial" w:hAnsi="Arial" w:cs="Arial"/>
          <w:b/>
          <w:bCs/>
        </w:rPr>
        <w:t xml:space="preserve"> – </w:t>
      </w:r>
      <w:r w:rsidR="0001441E" w:rsidRPr="00A9760E">
        <w:rPr>
          <w:rFonts w:ascii="Arial" w:hAnsi="Arial" w:cs="Arial"/>
          <w:b/>
          <w:bCs/>
        </w:rPr>
        <w:t>MAPPING MATRIX</w:t>
      </w:r>
      <w:r w:rsidR="0001441E">
        <w:rPr>
          <w:rFonts w:ascii="Arial" w:hAnsi="Arial" w:cs="Arial"/>
          <w:b/>
          <w:bCs/>
        </w:rPr>
        <w:t xml:space="preserve"> (EXIT LEVEL OUTCOMES)</w:t>
      </w:r>
    </w:p>
    <w:p w14:paraId="3073398F" w14:textId="506A8D04" w:rsidR="00474366" w:rsidRPr="00CF2B58" w:rsidRDefault="00F94BD7" w:rsidP="00CF2B58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CF2B58">
        <w:rPr>
          <w:rFonts w:ascii="Arial" w:hAnsi="Arial" w:cs="Arial"/>
          <w:i/>
          <w:iCs/>
        </w:rPr>
        <w:t>To be completed by the SDP RPL Assessor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94"/>
        <w:gridCol w:w="3855"/>
        <w:gridCol w:w="3927"/>
      </w:tblGrid>
      <w:tr w:rsidR="003A1A77" w14:paraId="5E399B2A" w14:textId="196B1D6A" w:rsidTr="00EF3588">
        <w:trPr>
          <w:trHeight w:val="397"/>
        </w:trPr>
        <w:tc>
          <w:tcPr>
            <w:tcW w:w="7380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782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94" w:type="dxa"/>
            <w:vAlign w:val="center"/>
          </w:tcPr>
          <w:p w14:paraId="428321AA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3BAF4A3B" w14:textId="7777777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4920ECFE" w:rsidR="000C1C88" w:rsidRPr="00001D40" w:rsidRDefault="000C1C88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4C76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94" w:type="dxa"/>
            <w:vAlign w:val="center"/>
          </w:tcPr>
          <w:p w14:paraId="735D1006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2E6C854E" w14:textId="3B872F0A" w:rsidR="000C1C88" w:rsidRPr="00DD6F3D" w:rsidRDefault="00F5151B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60FEF" w:rsidRPr="00001D40" w14:paraId="60E71DD6" w14:textId="226254B2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760FEF" w:rsidRPr="00001D40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94" w:type="dxa"/>
            <w:vAlign w:val="center"/>
          </w:tcPr>
          <w:p w14:paraId="5D92B999" w14:textId="7D858CA9" w:rsidR="00760FEF" w:rsidRPr="00802210" w:rsidRDefault="00760FEF" w:rsidP="00760F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02210">
              <w:rPr>
                <w:rFonts w:ascii="Aptos" w:hAnsi="Aptos" w:cs="Arial"/>
                <w:sz w:val="20"/>
                <w:szCs w:val="20"/>
              </w:rPr>
              <w:t>Occupational Certificate: Laundry Worker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01B30145" w14:textId="3B114F49" w:rsidR="00760FEF" w:rsidRPr="00DD6F3D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760FEF" w:rsidRPr="00001D40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60FEF" w:rsidRPr="00001D40" w14:paraId="0BDC4426" w14:textId="44FDF202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760FEF" w:rsidRPr="00001D40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94" w:type="dxa"/>
            <w:vAlign w:val="center"/>
          </w:tcPr>
          <w:p w14:paraId="02CCF4E9" w14:textId="43900735" w:rsidR="00760FEF" w:rsidRPr="00802210" w:rsidRDefault="00760FEF" w:rsidP="00760F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02210">
              <w:rPr>
                <w:rFonts w:ascii="Aptos" w:hAnsi="Aptos" w:cs="Arial"/>
                <w:sz w:val="20"/>
                <w:szCs w:val="20"/>
              </w:rPr>
              <w:t>117369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2398498A" w14:textId="12533BEB" w:rsidR="00760FEF" w:rsidRPr="00DD6F3D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760FEF" w:rsidRPr="00001D40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60FEF" w:rsidRPr="00001D40" w14:paraId="752E5000" w14:textId="1506FFC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760FEF" w:rsidRPr="00001D40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94" w:type="dxa"/>
            <w:vAlign w:val="center"/>
          </w:tcPr>
          <w:p w14:paraId="54239C41" w14:textId="219C0CEB" w:rsidR="00760FEF" w:rsidRPr="00802210" w:rsidRDefault="00760FEF" w:rsidP="00760FE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02210">
              <w:rPr>
                <w:rFonts w:ascii="Aptos" w:hAnsi="Aptos" w:cs="Arial"/>
                <w:sz w:val="20"/>
                <w:szCs w:val="20"/>
              </w:rPr>
              <w:t>60, L2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16DC8204" w14:textId="7C40573A" w:rsidR="00760FEF" w:rsidRPr="00DD6F3D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760FEF" w:rsidRPr="00001D40" w:rsidRDefault="00760FEF" w:rsidP="00760FE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6D643168" w:rsidR="00446468" w:rsidRPr="00925B38" w:rsidRDefault="009B525B" w:rsidP="00CF2B58">
      <w:pPr>
        <w:spacing w:before="240" w:after="0" w:line="276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</w:t>
      </w:r>
      <w:r w:rsidR="00BB7B26">
        <w:rPr>
          <w:rFonts w:ascii="Arial" w:hAnsi="Arial" w:cs="Arial"/>
          <w:i/>
          <w:iCs/>
        </w:rPr>
        <w:t>is</w:t>
      </w:r>
      <w:r w:rsidR="00446468" w:rsidRPr="00925B38">
        <w:rPr>
          <w:rFonts w:ascii="Arial" w:hAnsi="Arial" w:cs="Arial"/>
          <w:i/>
          <w:iCs/>
        </w:rPr>
        <w:t xml:space="preserve"> matrix </w:t>
      </w:r>
      <w:r w:rsidR="00BB7B26">
        <w:rPr>
          <w:rFonts w:ascii="Arial" w:hAnsi="Arial" w:cs="Arial"/>
          <w:i/>
          <w:iCs/>
        </w:rPr>
        <w:t xml:space="preserve">maps the modules to the </w:t>
      </w:r>
      <w:r w:rsidR="00C87012">
        <w:rPr>
          <w:rFonts w:ascii="Arial" w:hAnsi="Arial" w:cs="Arial"/>
          <w:i/>
          <w:iCs/>
        </w:rPr>
        <w:t>assessment criteria</w:t>
      </w:r>
      <w:r w:rsidR="004D5061">
        <w:rPr>
          <w:rFonts w:ascii="Arial" w:hAnsi="Arial" w:cs="Arial"/>
          <w:i/>
          <w:iCs/>
        </w:rPr>
        <w:t xml:space="preserve"> for all </w:t>
      </w:r>
      <w:r w:rsidR="00166F4C">
        <w:rPr>
          <w:rFonts w:ascii="Arial" w:hAnsi="Arial" w:cs="Arial"/>
          <w:i/>
          <w:iCs/>
        </w:rPr>
        <w:t xml:space="preserve">SAQA registered occupational qualification </w:t>
      </w:r>
      <w:r w:rsidR="004D5061">
        <w:rPr>
          <w:rFonts w:ascii="Arial" w:hAnsi="Arial" w:cs="Arial"/>
          <w:i/>
          <w:iCs/>
        </w:rPr>
        <w:t>exit level outcomes</w:t>
      </w:r>
    </w:p>
    <w:tbl>
      <w:tblPr>
        <w:tblStyle w:val="TableGrid"/>
        <w:tblW w:w="15125" w:type="dxa"/>
        <w:tblLook w:val="04A0" w:firstRow="1" w:lastRow="0" w:firstColumn="1" w:lastColumn="0" w:noHBand="0" w:noVBand="1"/>
      </w:tblPr>
      <w:tblGrid>
        <w:gridCol w:w="3681"/>
        <w:gridCol w:w="5386"/>
        <w:gridCol w:w="2410"/>
        <w:gridCol w:w="3648"/>
      </w:tblGrid>
      <w:tr w:rsidR="00085C4A" w:rsidRPr="00F210A8" w14:paraId="30FA5314" w14:textId="77777777" w:rsidTr="007A2287">
        <w:trPr>
          <w:trHeight w:val="397"/>
        </w:trPr>
        <w:tc>
          <w:tcPr>
            <w:tcW w:w="3681" w:type="dxa"/>
            <w:shd w:val="clear" w:color="auto" w:fill="DD5E15"/>
            <w:vAlign w:val="center"/>
          </w:tcPr>
          <w:p w14:paraId="3FDE1DFF" w14:textId="24DC111B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Exit Level Outcomes Competency</w:t>
            </w:r>
          </w:p>
        </w:tc>
        <w:tc>
          <w:tcPr>
            <w:tcW w:w="5386" w:type="dxa"/>
            <w:shd w:val="clear" w:color="auto" w:fill="DD5E15"/>
            <w:vAlign w:val="center"/>
          </w:tcPr>
          <w:p w14:paraId="4731968E" w14:textId="2988F820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Provided</w:t>
            </w:r>
          </w:p>
        </w:tc>
        <w:tc>
          <w:tcPr>
            <w:tcW w:w="2410" w:type="dxa"/>
            <w:shd w:val="clear" w:color="auto" w:fill="DD5E15"/>
            <w:vAlign w:val="center"/>
          </w:tcPr>
          <w:p w14:paraId="54699409" w14:textId="06A3A9C3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Portfolio Reference</w:t>
            </w:r>
          </w:p>
        </w:tc>
        <w:tc>
          <w:tcPr>
            <w:tcW w:w="3648" w:type="dxa"/>
            <w:shd w:val="clear" w:color="auto" w:fill="DD5E15"/>
            <w:vAlign w:val="center"/>
          </w:tcPr>
          <w:p w14:paraId="7160FDED" w14:textId="4FB451EA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Assessor Comments</w:t>
            </w:r>
          </w:p>
        </w:tc>
      </w:tr>
      <w:tr w:rsidR="003044E7" w:rsidRPr="00F210A8" w14:paraId="7FA1EF46" w14:textId="77777777" w:rsidTr="00186865">
        <w:trPr>
          <w:trHeight w:val="397"/>
        </w:trPr>
        <w:tc>
          <w:tcPr>
            <w:tcW w:w="3681" w:type="dxa"/>
          </w:tcPr>
          <w:p w14:paraId="0E51E1FD" w14:textId="4BC42332" w:rsidR="003044E7" w:rsidRPr="003044E7" w:rsidRDefault="003044E7" w:rsidP="003044E7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3044E7">
              <w:rPr>
                <w:rFonts w:ascii="Aptos" w:hAnsi="Aptos" w:cs="Tahoma"/>
                <w:color w:val="000000"/>
                <w:sz w:val="20"/>
                <w:szCs w:val="20"/>
              </w:rPr>
              <w:t>Sort and classify soiled laundry items and prepare loads for different washing programmes.</w:t>
            </w:r>
          </w:p>
        </w:tc>
        <w:tc>
          <w:tcPr>
            <w:tcW w:w="5386" w:type="dxa"/>
            <w:vAlign w:val="center"/>
          </w:tcPr>
          <w:p w14:paraId="76575177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EDD4908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A4762B0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044E7" w:rsidRPr="00F210A8" w14:paraId="274DA1EE" w14:textId="77777777" w:rsidTr="00186865">
        <w:trPr>
          <w:trHeight w:val="397"/>
        </w:trPr>
        <w:tc>
          <w:tcPr>
            <w:tcW w:w="3681" w:type="dxa"/>
          </w:tcPr>
          <w:p w14:paraId="02653B82" w14:textId="5D65F5E6" w:rsidR="003044E7" w:rsidRPr="003044E7" w:rsidRDefault="003044E7" w:rsidP="003044E7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3044E7">
              <w:rPr>
                <w:rFonts w:ascii="Aptos" w:hAnsi="Aptos" w:cs="Tahoma"/>
                <w:color w:val="000000"/>
                <w:sz w:val="20"/>
                <w:szCs w:val="20"/>
              </w:rPr>
              <w:t>Use machines and chemicals to clean different loads of soiled laundry items to prescribed specifications.</w:t>
            </w:r>
          </w:p>
        </w:tc>
        <w:tc>
          <w:tcPr>
            <w:tcW w:w="5386" w:type="dxa"/>
            <w:vAlign w:val="center"/>
          </w:tcPr>
          <w:p w14:paraId="00A88D13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D38B0C6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62E28678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044E7" w:rsidRPr="00F210A8" w14:paraId="759979E0" w14:textId="77777777" w:rsidTr="00186865">
        <w:trPr>
          <w:trHeight w:val="397"/>
        </w:trPr>
        <w:tc>
          <w:tcPr>
            <w:tcW w:w="3681" w:type="dxa"/>
          </w:tcPr>
          <w:p w14:paraId="361199FE" w14:textId="6751FD96" w:rsidR="003044E7" w:rsidRPr="003044E7" w:rsidRDefault="003044E7" w:rsidP="003044E7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3044E7">
              <w:rPr>
                <w:rFonts w:ascii="Aptos" w:hAnsi="Aptos" w:cs="Tahoma"/>
                <w:color w:val="000000"/>
                <w:sz w:val="20"/>
                <w:szCs w:val="20"/>
              </w:rPr>
              <w:t>Conduct finishing operations and prepare cleaned laundry items for dispatch to different customers. </w:t>
            </w:r>
          </w:p>
        </w:tc>
        <w:tc>
          <w:tcPr>
            <w:tcW w:w="5386" w:type="dxa"/>
            <w:vAlign w:val="center"/>
          </w:tcPr>
          <w:p w14:paraId="5C4D773E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22E47ACA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32475520" w14:textId="77777777" w:rsidR="003044E7" w:rsidRPr="00F210A8" w:rsidRDefault="003044E7" w:rsidP="003044E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</w:tbl>
    <w:p w14:paraId="7DD493F1" w14:textId="77777777" w:rsidR="00C87012" w:rsidRDefault="00C87012" w:rsidP="00CF2B58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Assessment Decision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75"/>
        <w:gridCol w:w="5243"/>
      </w:tblGrid>
      <w:tr w:rsidR="00C87012" w:rsidRPr="006142D8" w14:paraId="40F56FC7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5F3C7D8F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Competent / Not Yet Competent</w:t>
            </w:r>
          </w:p>
        </w:tc>
        <w:tc>
          <w:tcPr>
            <w:tcW w:w="5243" w:type="dxa"/>
            <w:vAlign w:val="center"/>
          </w:tcPr>
          <w:p w14:paraId="2EA9BE4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6565809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22CDF1CC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Recommendations for Gap Training </w:t>
            </w:r>
          </w:p>
        </w:tc>
        <w:tc>
          <w:tcPr>
            <w:tcW w:w="5243" w:type="dxa"/>
            <w:vAlign w:val="center"/>
          </w:tcPr>
          <w:p w14:paraId="51C1E40B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16F9A23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97C032D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Assessor/SME Name </w:t>
            </w:r>
          </w:p>
        </w:tc>
        <w:tc>
          <w:tcPr>
            <w:tcW w:w="5243" w:type="dxa"/>
            <w:vAlign w:val="center"/>
          </w:tcPr>
          <w:p w14:paraId="759287C5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011720CD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178F714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Signature </w:t>
            </w:r>
          </w:p>
        </w:tc>
        <w:tc>
          <w:tcPr>
            <w:tcW w:w="5243" w:type="dxa"/>
            <w:vAlign w:val="center"/>
          </w:tcPr>
          <w:p w14:paraId="18AB5CE3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700B9882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6F51F727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5243" w:type="dxa"/>
            <w:vAlign w:val="center"/>
          </w:tcPr>
          <w:p w14:paraId="36838ED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7E69B3B" w14:textId="77777777" w:rsidR="00C87012" w:rsidRPr="006142D8" w:rsidRDefault="00C87012" w:rsidP="00CF2B5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CF71B1F" w14:textId="6BBD3B8E" w:rsidR="00252B0D" w:rsidRPr="00252B0D" w:rsidRDefault="00252B0D" w:rsidP="00CF2B58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 Declaration</w:t>
      </w:r>
    </w:p>
    <w:p w14:paraId="7ED8355F" w14:textId="7D130370" w:rsidR="00252B0D" w:rsidRPr="00252B0D" w:rsidRDefault="00252B0D" w:rsidP="00CF2B5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>Subject Matter Expert, confirm that the</w:t>
      </w:r>
      <w:r w:rsidR="00043AE3">
        <w:rPr>
          <w:rFonts w:ascii="Arial" w:eastAsia="Times New Roman" w:hAnsi="Arial" w:cs="Arial"/>
          <w:lang w:eastAsia="en-ZA"/>
        </w:rPr>
        <w:t xml:space="preserve"> mapping</w:t>
      </w:r>
      <w:r w:rsidRPr="00252B0D">
        <w:rPr>
          <w:rFonts w:ascii="Arial" w:eastAsia="Times New Roman" w:hAnsi="Arial" w:cs="Arial"/>
          <w:lang w:eastAsia="en-ZA"/>
        </w:rPr>
        <w:t xml:space="preserve">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 xml:space="preserve">ualification. All decisions recorded are based on valid, authentic, current and sufficient evidence, supported by appropriate means of verification and documentary proof. I declare that the </w:t>
      </w:r>
      <w:r w:rsidR="00DB4684">
        <w:rPr>
          <w:rFonts w:ascii="Arial" w:eastAsia="Times New Roman" w:hAnsi="Arial" w:cs="Arial"/>
          <w:lang w:eastAsia="en-ZA"/>
        </w:rPr>
        <w:t>mapping</w:t>
      </w:r>
      <w:r w:rsidRPr="00252B0D">
        <w:rPr>
          <w:rFonts w:ascii="Arial" w:eastAsia="Times New Roman" w:hAnsi="Arial" w:cs="Arial"/>
          <w:lang w:eastAsia="en-ZA"/>
        </w:rPr>
        <w:t xml:space="preserve"> was conducted fairly, transparently and in accordance with Services SETA and QCTO assessment requirements.</w:t>
      </w:r>
    </w:p>
    <w:p w14:paraId="06FBCA75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CF2B58">
      <w:pPr>
        <w:spacing w:before="240" w:line="276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sectPr w:rsidR="00252B0D" w:rsidRPr="00252B0D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9DBA9" w14:textId="77777777" w:rsidR="003B6D40" w:rsidRDefault="003B6D40" w:rsidP="00213C69">
      <w:pPr>
        <w:spacing w:after="0" w:line="240" w:lineRule="auto"/>
      </w:pPr>
      <w:r>
        <w:separator/>
      </w:r>
    </w:p>
  </w:endnote>
  <w:endnote w:type="continuationSeparator" w:id="0">
    <w:p w14:paraId="232958D0" w14:textId="77777777" w:rsidR="003B6D40" w:rsidRDefault="003B6D40" w:rsidP="00213C69">
      <w:pPr>
        <w:spacing w:after="0" w:line="240" w:lineRule="auto"/>
      </w:pPr>
      <w:r>
        <w:continuationSeparator/>
      </w:r>
    </w:p>
  </w:endnote>
  <w:endnote w:type="continuationNotice" w:id="1">
    <w:p w14:paraId="4AC7DB4A" w14:textId="77777777" w:rsidR="003B6D40" w:rsidRDefault="003B6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B5810C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D062A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CF821" w14:textId="77777777" w:rsidR="003B6D40" w:rsidRDefault="003B6D40" w:rsidP="00213C69">
      <w:pPr>
        <w:spacing w:after="0" w:line="240" w:lineRule="auto"/>
      </w:pPr>
      <w:r>
        <w:separator/>
      </w:r>
    </w:p>
  </w:footnote>
  <w:footnote w:type="continuationSeparator" w:id="0">
    <w:p w14:paraId="6C615D5A" w14:textId="77777777" w:rsidR="003B6D40" w:rsidRDefault="003B6D40" w:rsidP="00213C69">
      <w:pPr>
        <w:spacing w:after="0" w:line="240" w:lineRule="auto"/>
      </w:pPr>
      <w:r>
        <w:continuationSeparator/>
      </w:r>
    </w:p>
  </w:footnote>
  <w:footnote w:type="continuationNotice" w:id="1">
    <w:p w14:paraId="3A7D51EA" w14:textId="77777777" w:rsidR="003B6D40" w:rsidRDefault="003B6D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BFAD7F2" w:rsidR="00F17F63" w:rsidRDefault="007053C8" w:rsidP="007053C8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45409C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38530F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D9A2B27"/>
    <w:multiLevelType w:val="hybridMultilevel"/>
    <w:tmpl w:val="6B68EE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DE4B53"/>
    <w:multiLevelType w:val="hybridMultilevel"/>
    <w:tmpl w:val="C2EC9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5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4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3"/>
  </w:num>
  <w:num w:numId="16" w16cid:durableId="1628655497">
    <w:abstractNumId w:val="27"/>
  </w:num>
  <w:num w:numId="17" w16cid:durableId="1246768852">
    <w:abstractNumId w:val="26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6"/>
  </w:num>
  <w:num w:numId="21" w16cid:durableId="1566525094">
    <w:abstractNumId w:val="17"/>
  </w:num>
  <w:num w:numId="22" w16cid:durableId="1089930071">
    <w:abstractNumId w:val="35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3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9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30"/>
  </w:num>
  <w:num w:numId="36" w16cid:durableId="95368770">
    <w:abstractNumId w:val="31"/>
  </w:num>
  <w:num w:numId="37" w16cid:durableId="844513336">
    <w:abstractNumId w:val="28"/>
  </w:num>
  <w:num w:numId="38" w16cid:durableId="1574654746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B16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41E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E40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AE3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C7E"/>
    <w:rsid w:val="00053E37"/>
    <w:rsid w:val="00053FF3"/>
    <w:rsid w:val="000540B6"/>
    <w:rsid w:val="000543A6"/>
    <w:rsid w:val="000545B0"/>
    <w:rsid w:val="00054A5E"/>
    <w:rsid w:val="00054AB2"/>
    <w:rsid w:val="00055179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4A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7A7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6F4C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41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6D43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297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44E7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CD8"/>
    <w:rsid w:val="00326FAE"/>
    <w:rsid w:val="003272F4"/>
    <w:rsid w:val="003276D7"/>
    <w:rsid w:val="00327796"/>
    <w:rsid w:val="0033063A"/>
    <w:rsid w:val="00330664"/>
    <w:rsid w:val="0033069E"/>
    <w:rsid w:val="00330997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315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994"/>
    <w:rsid w:val="00353B0C"/>
    <w:rsid w:val="00353DA9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6D40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863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5648"/>
    <w:rsid w:val="004C6DE9"/>
    <w:rsid w:val="004C7400"/>
    <w:rsid w:val="004C7556"/>
    <w:rsid w:val="004C769E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61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A4A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AE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3C8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B8E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0FEF"/>
    <w:rsid w:val="007613C5"/>
    <w:rsid w:val="0076240B"/>
    <w:rsid w:val="007626D5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095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287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2FC1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BBA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10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130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1F92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ACC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99E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A26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4CC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B26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4E7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7D5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12"/>
    <w:rsid w:val="00C870C8"/>
    <w:rsid w:val="00C874A4"/>
    <w:rsid w:val="00C8769D"/>
    <w:rsid w:val="00C87B5B"/>
    <w:rsid w:val="00C91170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2B58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684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9BD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046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588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0A8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43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BD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6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32</cp:revision>
  <cp:lastPrinted>2024-11-20T14:11:00Z</cp:lastPrinted>
  <dcterms:created xsi:type="dcterms:W3CDTF">2026-01-14T06:14:00Z</dcterms:created>
  <dcterms:modified xsi:type="dcterms:W3CDTF">2026-01-30T05:06:00Z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